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Week: 02</w:t>
        <w:tab/>
        <w:tab/>
        <w:tab/>
        <w:tab/>
        <w:tab/>
        <w:tab/>
        <w:tab/>
        <w:tab/>
        <w:tab/>
        <w:t xml:space="preserve">Date:  09/04/2025</w:t>
      </w:r>
    </w:p>
    <w:tbl>
      <w:tblPr>
        <w:tblStyle w:val="Table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9900ff" w:val="clear"/>
            <w:tcMar>
              <w:top w:w="100.0" w:type="dxa"/>
              <w:left w:w="100.0" w:type="dxa"/>
              <w:bottom w:w="100.0" w:type="dxa"/>
              <w:right w:w="100.0" w:type="dxa"/>
            </w:tcMar>
          </w:tcPr>
          <w:p w:rsidR="00000000" w:rsidDel="00000000" w:rsidP="00000000" w:rsidRDefault="00000000" w:rsidRPr="00000000" w14:paraId="00000002">
            <w:pPr>
              <w:spacing w:line="240" w:lineRule="auto"/>
              <w:jc w:val="center"/>
              <w:rPr>
                <w:rFonts w:ascii="EB Garamond" w:cs="EB Garamond" w:eastAsia="EB Garamond" w:hAnsi="EB Garamond"/>
                <w:color w:val="ffffff"/>
                <w:sz w:val="14"/>
                <w:szCs w:val="14"/>
              </w:rPr>
            </w:pPr>
            <w:r w:rsidDel="00000000" w:rsidR="00000000" w:rsidRPr="00000000">
              <w:rPr>
                <w:rFonts w:ascii="EB Garamond" w:cs="EB Garamond" w:eastAsia="EB Garamond" w:hAnsi="EB Garamond"/>
                <w:color w:val="ffffff"/>
                <w:sz w:val="52"/>
                <w:szCs w:val="52"/>
                <w:rtl w:val="0"/>
              </w:rPr>
              <w:t xml:space="preserve">15-110 Recitation Week 2</w:t>
            </w:r>
            <w:r w:rsidDel="00000000" w:rsidR="00000000" w:rsidRPr="00000000">
              <w:rPr>
                <w:rtl w:val="0"/>
              </w:rPr>
            </w:r>
          </w:p>
        </w:tc>
      </w:tr>
    </w:tbl>
    <w:p w:rsidR="00000000" w:rsidDel="00000000" w:rsidP="00000000" w:rsidRDefault="00000000" w:rsidRPr="00000000" w14:paraId="00000003">
      <w:pPr>
        <w:pStyle w:val="Heading1"/>
        <w:spacing w:line="276" w:lineRule="auto"/>
        <w:rPr>
          <w:rFonts w:ascii="EB Garamond" w:cs="EB Garamond" w:eastAsia="EB Garamond" w:hAnsi="EB Garamond"/>
          <w:b w:val="1"/>
          <w:sz w:val="32"/>
          <w:szCs w:val="32"/>
        </w:rPr>
      </w:pPr>
      <w:r w:rsidDel="00000000" w:rsidR="00000000" w:rsidRPr="00000000">
        <w:rPr>
          <w:rFonts w:ascii="EB Garamond" w:cs="EB Garamond" w:eastAsia="EB Garamond" w:hAnsi="EB Garamond"/>
          <w:b w:val="1"/>
          <w:sz w:val="32"/>
          <w:szCs w:val="32"/>
          <w:rtl w:val="0"/>
        </w:rPr>
        <w:t xml:space="preserve">Reminders</w:t>
      </w:r>
    </w:p>
    <w:p w:rsidR="00000000" w:rsidDel="00000000" w:rsidP="00000000" w:rsidRDefault="00000000" w:rsidRPr="00000000" w14:paraId="00000004">
      <w:pPr>
        <w:numPr>
          <w:ilvl w:val="0"/>
          <w:numId w:val="4"/>
        </w:numPr>
        <w:spacing w:line="276"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Hw1 due Monday, Sept. 8  at noon!</w:t>
      </w:r>
    </w:p>
    <w:p w:rsidR="00000000" w:rsidDel="00000000" w:rsidP="00000000" w:rsidRDefault="00000000" w:rsidRPr="00000000" w14:paraId="00000005">
      <w:pPr>
        <w:numPr>
          <w:ilvl w:val="0"/>
          <w:numId w:val="4"/>
        </w:numPr>
        <w:spacing w:line="276"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Check1 grades are out! The revision deadline is Tuesday, Sept. 16.</w:t>
      </w:r>
    </w:p>
    <w:p w:rsidR="00000000" w:rsidDel="00000000" w:rsidP="00000000" w:rsidRDefault="00000000" w:rsidRPr="00000000" w14:paraId="00000006">
      <w:pPr>
        <w:numPr>
          <w:ilvl w:val="1"/>
          <w:numId w:val="4"/>
        </w:numPr>
        <w:spacing w:line="240"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Make sure to look at any feedback you got on Gradescope! </w:t>
      </w:r>
      <w:r w:rsidDel="00000000" w:rsidR="00000000" w:rsidRPr="00000000">
        <w:rPr>
          <w:rtl w:val="0"/>
        </w:rPr>
      </w:r>
    </w:p>
    <w:p w:rsidR="00000000" w:rsidDel="00000000" w:rsidP="00000000" w:rsidRDefault="00000000" w:rsidRPr="00000000" w14:paraId="00000007">
      <w:pPr>
        <w:numPr>
          <w:ilvl w:val="0"/>
          <w:numId w:val="4"/>
        </w:numPr>
        <w:spacing w:line="240"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For recitation today:</w:t>
      </w:r>
    </w:p>
    <w:p w:rsidR="00000000" w:rsidDel="00000000" w:rsidP="00000000" w:rsidRDefault="00000000" w:rsidRPr="00000000" w14:paraId="00000008">
      <w:pPr>
        <w:numPr>
          <w:ilvl w:val="1"/>
          <w:numId w:val="4"/>
        </w:numPr>
        <w:spacing w:line="240"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There is a starter code file on the website – use that to get some practice running code!</w:t>
      </w:r>
    </w:p>
    <w:p w:rsidR="00000000" w:rsidDel="00000000" w:rsidP="00000000" w:rsidRDefault="00000000" w:rsidRPr="00000000" w14:paraId="00000009">
      <w:pPr>
        <w:numPr>
          <w:ilvl w:val="0"/>
          <w:numId w:val="4"/>
        </w:numPr>
        <w:spacing w:line="240" w:lineRule="auto"/>
        <w:ind w:left="72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Make sure to complete the recitation exercise by Monday at 2:00 PM. It will be based on what we practice today!</w:t>
      </w:r>
    </w:p>
    <w:p w:rsidR="00000000" w:rsidDel="00000000" w:rsidP="00000000" w:rsidRDefault="00000000" w:rsidRPr="00000000" w14:paraId="0000000A">
      <w:pPr>
        <w:numPr>
          <w:ilvl w:val="0"/>
          <w:numId w:val="4"/>
        </w:numPr>
        <w:spacing w:after="200" w:line="240" w:lineRule="auto"/>
        <w:ind w:left="720" w:hanging="360"/>
        <w:rPr>
          <w:rFonts w:ascii="EB Garamond" w:cs="EB Garamond" w:eastAsia="EB Garamond" w:hAnsi="EB Garamond"/>
          <w:sz w:val="24"/>
          <w:szCs w:val="24"/>
        </w:rPr>
      </w:pPr>
      <w:hyperlink r:id="rId6">
        <w:r w:rsidDel="00000000" w:rsidR="00000000" w:rsidRPr="00000000">
          <w:rPr>
            <w:rFonts w:ascii="EB Garamond" w:cs="EB Garamond" w:eastAsia="EB Garamond" w:hAnsi="EB Garamond"/>
            <w:color w:val="1155cc"/>
            <w:sz w:val="24"/>
            <w:szCs w:val="24"/>
            <w:u w:val="single"/>
            <w:rtl w:val="0"/>
          </w:rPr>
          <w:t xml:space="preserve">Recitation feedback form</w:t>
        </w:r>
      </w:hyperlink>
      <w:r w:rsidDel="00000000" w:rsidR="00000000" w:rsidRPr="00000000">
        <w:rPr>
          <w:rtl w:val="0"/>
        </w:rPr>
      </w:r>
    </w:p>
    <w:p w:rsidR="00000000" w:rsidDel="00000000" w:rsidP="00000000" w:rsidRDefault="00000000" w:rsidRPr="00000000" w14:paraId="0000000B">
      <w:pPr>
        <w:spacing w:after="200" w:line="240" w:lineRule="auto"/>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0C">
      <w:pPr>
        <w:pStyle w:val="Heading1"/>
        <w:spacing w:line="276" w:lineRule="auto"/>
        <w:rPr>
          <w:rFonts w:ascii="EB Garamond" w:cs="EB Garamond" w:eastAsia="EB Garamond" w:hAnsi="EB Garamond"/>
          <w:sz w:val="24"/>
          <w:szCs w:val="24"/>
        </w:rPr>
      </w:pPr>
      <w:r w:rsidDel="00000000" w:rsidR="00000000" w:rsidRPr="00000000">
        <w:rPr>
          <w:rFonts w:ascii="EB Garamond" w:cs="EB Garamond" w:eastAsia="EB Garamond" w:hAnsi="EB Garamond"/>
          <w:b w:val="1"/>
          <w:sz w:val="32"/>
          <w:szCs w:val="32"/>
          <w:rtl w:val="0"/>
        </w:rPr>
        <w:t xml:space="preserve">Overview</w:t>
      </w:r>
      <w:r w:rsidDel="00000000" w:rsidR="00000000" w:rsidRPr="00000000">
        <w:rPr>
          <w:rtl w:val="0"/>
        </w:rPr>
      </w:r>
    </w:p>
    <w:p w:rsidR="00000000" w:rsidDel="00000000" w:rsidP="00000000" w:rsidRDefault="00000000" w:rsidRPr="00000000" w14:paraId="0000000D">
      <w:pPr>
        <w:numPr>
          <w:ilvl w:val="0"/>
          <w:numId w:val="1"/>
        </w:numPr>
        <w:spacing w:line="276"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TA + student introductions + course logistics</w:t>
      </w:r>
    </w:p>
    <w:p w:rsidR="00000000" w:rsidDel="00000000" w:rsidP="00000000" w:rsidRDefault="00000000" w:rsidRPr="00000000" w14:paraId="0000000E">
      <w:pPr>
        <w:numPr>
          <w:ilvl w:val="0"/>
          <w:numId w:val="1"/>
        </w:numPr>
        <w:spacing w:after="0" w:afterAutospacing="0" w:line="240"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Binary practice, ASCII</w:t>
      </w:r>
    </w:p>
    <w:p w:rsidR="00000000" w:rsidDel="00000000" w:rsidP="00000000" w:rsidRDefault="00000000" w:rsidRPr="00000000" w14:paraId="0000000F">
      <w:pPr>
        <w:numPr>
          <w:ilvl w:val="0"/>
          <w:numId w:val="1"/>
        </w:numPr>
        <w:spacing w:line="240"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Functions, arguments, returned value, side effects</w:t>
      </w:r>
    </w:p>
    <w:p w:rsidR="00000000" w:rsidDel="00000000" w:rsidP="00000000" w:rsidRDefault="00000000" w:rsidRPr="00000000" w14:paraId="00000010">
      <w:pPr>
        <w:numPr>
          <w:ilvl w:val="0"/>
          <w:numId w:val="1"/>
        </w:numPr>
        <w:spacing w:after="200" w:line="240"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Graphics practice, tkinter </w:t>
      </w:r>
      <w:r w:rsidDel="00000000" w:rsidR="00000000" w:rsidRPr="00000000">
        <w:rPr>
          <w:rtl w:val="0"/>
        </w:rPr>
      </w:r>
    </w:p>
    <w:p w:rsidR="00000000" w:rsidDel="00000000" w:rsidP="00000000" w:rsidRDefault="00000000" w:rsidRPr="00000000" w14:paraId="00000011">
      <w:pPr>
        <w:spacing w:line="276" w:lineRule="auto"/>
        <w:rPr>
          <w:rFonts w:ascii="EB Garamond" w:cs="EB Garamond" w:eastAsia="EB Garamond" w:hAnsi="EB Garamond"/>
          <w:sz w:val="16"/>
          <w:szCs w:val="16"/>
        </w:rPr>
      </w:pPr>
      <w:r w:rsidDel="00000000" w:rsidR="00000000" w:rsidRPr="00000000">
        <w:rPr>
          <w:rtl w:val="0"/>
        </w:rPr>
      </w:r>
    </w:p>
    <w:tbl>
      <w:tblPr>
        <w:tblStyle w:val="Table2"/>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9900ff" w:val="clear"/>
            <w:tcMar>
              <w:top w:w="100.0" w:type="dxa"/>
              <w:left w:w="100.0" w:type="dxa"/>
              <w:bottom w:w="100.0" w:type="dxa"/>
              <w:right w:w="100.0" w:type="dxa"/>
            </w:tcMar>
          </w:tcPr>
          <w:p w:rsidR="00000000" w:rsidDel="00000000" w:rsidP="00000000" w:rsidRDefault="00000000" w:rsidRPr="00000000" w14:paraId="00000012">
            <w:pPr>
              <w:spacing w:line="240" w:lineRule="auto"/>
              <w:jc w:val="center"/>
              <w:rPr>
                <w:rFonts w:ascii="EB Garamond" w:cs="EB Garamond" w:eastAsia="EB Garamond" w:hAnsi="EB Garamond"/>
                <w:color w:val="ffffff"/>
                <w:sz w:val="12"/>
                <w:szCs w:val="12"/>
              </w:rPr>
            </w:pPr>
            <w:r w:rsidDel="00000000" w:rsidR="00000000" w:rsidRPr="00000000">
              <w:rPr>
                <w:rFonts w:ascii="EB Garamond" w:cs="EB Garamond" w:eastAsia="EB Garamond" w:hAnsi="EB Garamond"/>
                <w:color w:val="ffffff"/>
                <w:sz w:val="50"/>
                <w:szCs w:val="50"/>
                <w:rtl w:val="0"/>
              </w:rPr>
              <w:t xml:space="preserve">Problems</w:t>
            </w:r>
            <w:r w:rsidDel="00000000" w:rsidR="00000000" w:rsidRPr="00000000">
              <w:rPr>
                <w:rtl w:val="0"/>
              </w:rPr>
            </w:r>
          </w:p>
        </w:tc>
      </w:tr>
    </w:tbl>
    <w:p w:rsidR="00000000" w:rsidDel="00000000" w:rsidP="00000000" w:rsidRDefault="00000000" w:rsidRPr="00000000" w14:paraId="00000013">
      <w:pPr>
        <w:widowControl w:val="0"/>
        <w:spacing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b w:val="1"/>
          <w:sz w:val="28"/>
          <w:szCs w:val="28"/>
          <w:rtl w:val="0"/>
        </w:rPr>
        <w:t xml:space="preserve">BINARY PRACTICE</w:t>
      </w:r>
      <w:r w:rsidDel="00000000" w:rsidR="00000000" w:rsidRPr="00000000">
        <w:rPr>
          <w:rtl w:val="0"/>
        </w:rPr>
      </w:r>
    </w:p>
    <w:p w:rsidR="00000000" w:rsidDel="00000000" w:rsidP="00000000" w:rsidRDefault="00000000" w:rsidRPr="00000000" w14:paraId="00000014">
      <w:pPr>
        <w:spacing w:line="342.8568" w:lineRule="auto"/>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Conversion Practice: </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Convert 38 to binary using 8 bits </w:t>
      </w:r>
    </w:p>
    <w:p w:rsidR="00000000" w:rsidDel="00000000" w:rsidP="00000000" w:rsidRDefault="00000000" w:rsidRPr="00000000" w14:paraId="00000016">
      <w:pPr>
        <w:spacing w:line="342.8568" w:lineRule="auto"/>
        <w:rPr>
          <w:rFonts w:ascii="EB Garamond" w:cs="EB Garamond" w:eastAsia="EB Garamond" w:hAnsi="EB Garamond"/>
          <w:color w:val="ff0000"/>
          <w:sz w:val="24"/>
          <w:szCs w:val="24"/>
        </w:rPr>
      </w:pPr>
      <w:r w:rsidDel="00000000" w:rsidR="00000000" w:rsidRPr="00000000">
        <w:rPr>
          <w:rtl w:val="0"/>
        </w:rPr>
      </w:r>
    </w:p>
    <w:p w:rsidR="00000000" w:rsidDel="00000000" w:rsidP="00000000" w:rsidRDefault="00000000" w:rsidRPr="00000000" w14:paraId="00000017">
      <w:pPr>
        <w:spacing w:line="342.8568"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What is 01110111 in decimal? </w:t>
      </w:r>
    </w:p>
    <w:p w:rsidR="00000000" w:rsidDel="00000000" w:rsidP="00000000" w:rsidRDefault="00000000" w:rsidRPr="00000000" w14:paraId="00000018">
      <w:pPr>
        <w:spacing w:line="342.8568" w:lineRule="auto"/>
        <w:rPr>
          <w:rFonts w:ascii="EB Garamond" w:cs="EB Garamond" w:eastAsia="EB Garamond" w:hAnsi="EB Garamond"/>
          <w:color w:val="ff0000"/>
          <w:sz w:val="24"/>
          <w:szCs w:val="24"/>
        </w:rPr>
      </w:pPr>
      <w:r w:rsidDel="00000000" w:rsidR="00000000" w:rsidRPr="00000000">
        <w:rPr>
          <w:rtl w:val="0"/>
        </w:rPr>
      </w:r>
    </w:p>
    <w:p w:rsidR="00000000" w:rsidDel="00000000" w:rsidP="00000000" w:rsidRDefault="00000000" w:rsidRPr="00000000" w14:paraId="00000019">
      <w:pPr>
        <w:spacing w:line="342.8568"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What is the next binary number after 0011? </w:t>
      </w:r>
    </w:p>
    <w:p w:rsidR="00000000" w:rsidDel="00000000" w:rsidP="00000000" w:rsidRDefault="00000000" w:rsidRPr="00000000" w14:paraId="0000001A">
      <w:pPr>
        <w:spacing w:line="342.8568"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B">
      <w:pPr>
        <w:spacing w:line="342.8568"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C">
      <w:pPr>
        <w:spacing w:line="342.8568" w:lineRule="auto"/>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ASCII Conversion Practice:</w:t>
      </w:r>
      <w:r w:rsidDel="00000000" w:rsidR="00000000" w:rsidRPr="00000000">
        <w:rPr>
          <w:rtl w:val="0"/>
        </w:rPr>
      </w:r>
    </w:p>
    <w:p w:rsidR="00000000" w:rsidDel="00000000" w:rsidP="00000000" w:rsidRDefault="00000000" w:rsidRPr="00000000" w14:paraId="0000001D">
      <w:pPr>
        <w:spacing w:line="342.8568"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Convert 1010101 to ASCII. </w:t>
      </w:r>
    </w:p>
    <w:p w:rsidR="00000000" w:rsidDel="00000000" w:rsidP="00000000" w:rsidRDefault="00000000" w:rsidRPr="00000000" w14:paraId="0000001E">
      <w:pPr>
        <w:spacing w:line="240" w:lineRule="auto"/>
        <w:rPr>
          <w:rFonts w:ascii="EB Garamond" w:cs="EB Garamond" w:eastAsia="EB Garamond" w:hAnsi="EB Garamond"/>
          <w:b w:val="1"/>
          <w:sz w:val="28"/>
          <w:szCs w:val="28"/>
        </w:rPr>
      </w:pPr>
      <w:r w:rsidDel="00000000" w:rsidR="00000000" w:rsidRPr="00000000">
        <w:rPr>
          <w:rtl w:val="0"/>
        </w:rPr>
      </w:r>
    </w:p>
    <w:p w:rsidR="00000000" w:rsidDel="00000000" w:rsidP="00000000" w:rsidRDefault="00000000" w:rsidRPr="00000000" w14:paraId="0000001F">
      <w:pPr>
        <w:spacing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b w:val="1"/>
          <w:sz w:val="28"/>
          <w:szCs w:val="28"/>
          <w:rtl w:val="0"/>
        </w:rPr>
        <w:t xml:space="preserve">FUNCTION PRACTICE</w:t>
      </w:r>
      <w:r w:rsidDel="00000000" w:rsidR="00000000" w:rsidRPr="00000000">
        <w:rPr>
          <w:rtl w:val="0"/>
        </w:rPr>
      </w:r>
    </w:p>
    <w:p w:rsidR="00000000" w:rsidDel="00000000" w:rsidP="00000000" w:rsidRDefault="00000000" w:rsidRPr="00000000" w14:paraId="00000020">
      <w:pPr>
        <w:spacing w:line="342.8568" w:lineRule="auto"/>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Parts of a Function Call:</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28">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29">
      <w:pPr>
        <w:rPr>
          <w:rFonts w:ascii="EB Garamond" w:cs="EB Garamond" w:eastAsia="EB Garamond" w:hAnsi="EB Garamond"/>
          <w:b w:val="1"/>
          <w:sz w:val="24"/>
          <w:szCs w:val="24"/>
          <w:u w:val="single"/>
        </w:rPr>
      </w:pPr>
      <w:r w:rsidDel="00000000" w:rsidR="00000000" w:rsidRPr="00000000">
        <w:rPr>
          <w:rFonts w:ascii="EB Garamond" w:cs="EB Garamond" w:eastAsia="EB Garamond" w:hAnsi="EB Garamond"/>
          <w:b w:val="1"/>
          <w:sz w:val="24"/>
          <w:szCs w:val="24"/>
          <w:u w:val="single"/>
          <w:rtl w:val="0"/>
        </w:rPr>
        <w:t xml:space="preserve">Function Reference</w:t>
      </w:r>
    </w:p>
    <w:p w:rsidR="00000000" w:rsidDel="00000000" w:rsidP="00000000" w:rsidRDefault="00000000" w:rsidRPr="00000000" w14:paraId="0000002A">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Built-in Functions: </w:t>
      </w:r>
    </w:p>
    <w:p w:rsidR="00000000" w:rsidDel="00000000" w:rsidP="00000000" w:rsidRDefault="00000000" w:rsidRPr="00000000" w14:paraId="0000002B">
      <w:pPr>
        <w:numPr>
          <w:ilvl w:val="0"/>
          <w:numId w:val="3"/>
        </w:numPr>
        <w:ind w:left="720" w:hanging="360"/>
        <w:rPr>
          <w:rFonts w:ascii="Times New Roman" w:cs="Times New Roman" w:eastAsia="Times New Roman" w:hAnsi="Times New Roman"/>
          <w:b w:val="1"/>
          <w:sz w:val="24"/>
          <w:szCs w:val="24"/>
        </w:rPr>
      </w:pPr>
      <w:r w:rsidDel="00000000" w:rsidR="00000000" w:rsidRPr="00000000">
        <w:rPr>
          <w:rFonts w:ascii="EB Garamond" w:cs="EB Garamond" w:eastAsia="EB Garamond" w:hAnsi="EB Garamond"/>
          <w:b w:val="1"/>
          <w:sz w:val="24"/>
          <w:szCs w:val="24"/>
          <w:rtl w:val="0"/>
        </w:rPr>
        <w:t xml:space="preserve">abs(a)</w:t>
      </w:r>
      <w:r w:rsidDel="00000000" w:rsidR="00000000" w:rsidRPr="00000000">
        <w:rPr>
          <w:rFonts w:ascii="EB Garamond" w:cs="EB Garamond" w:eastAsia="EB Garamond" w:hAnsi="EB Garamond"/>
          <w:sz w:val="24"/>
          <w:szCs w:val="24"/>
          <w:rtl w:val="0"/>
        </w:rPr>
        <w:t xml:space="preserve">: takes the absolute value of a</w:t>
      </w:r>
    </w:p>
    <w:p w:rsidR="00000000" w:rsidDel="00000000" w:rsidP="00000000" w:rsidRDefault="00000000" w:rsidRPr="00000000" w14:paraId="0000002C">
      <w:pPr>
        <w:numPr>
          <w:ilvl w:val="0"/>
          <w:numId w:val="3"/>
        </w:numPr>
        <w:ind w:left="720" w:hanging="360"/>
        <w:rPr>
          <w:rFonts w:ascii="Times New Roman" w:cs="Times New Roman" w:eastAsia="Times New Roman" w:hAnsi="Times New Roman"/>
          <w:b w:val="1"/>
          <w:sz w:val="24"/>
          <w:szCs w:val="24"/>
        </w:rPr>
      </w:pPr>
      <w:r w:rsidDel="00000000" w:rsidR="00000000" w:rsidRPr="00000000">
        <w:rPr>
          <w:rFonts w:ascii="EB Garamond" w:cs="EB Garamond" w:eastAsia="EB Garamond" w:hAnsi="EB Garamond"/>
          <w:b w:val="1"/>
          <w:sz w:val="24"/>
          <w:szCs w:val="24"/>
          <w:rtl w:val="0"/>
        </w:rPr>
        <w:t xml:space="preserve">pow(a, b)</w:t>
      </w:r>
      <w:r w:rsidDel="00000000" w:rsidR="00000000" w:rsidRPr="00000000">
        <w:rPr>
          <w:rFonts w:ascii="EB Garamond" w:cs="EB Garamond" w:eastAsia="EB Garamond" w:hAnsi="EB Garamond"/>
          <w:sz w:val="24"/>
          <w:szCs w:val="24"/>
          <w:rtl w:val="0"/>
        </w:rPr>
        <w:t xml:space="preserve"> : raises a to the power of b</w:t>
      </w:r>
    </w:p>
    <w:p w:rsidR="00000000" w:rsidDel="00000000" w:rsidP="00000000" w:rsidRDefault="00000000" w:rsidRPr="00000000" w14:paraId="0000002D">
      <w:pPr>
        <w:numPr>
          <w:ilvl w:val="0"/>
          <w:numId w:val="3"/>
        </w:numPr>
        <w:ind w:left="720" w:hanging="360"/>
        <w:rPr>
          <w:rFonts w:ascii="Times New Roman" w:cs="Times New Roman" w:eastAsia="Times New Roman" w:hAnsi="Times New Roman"/>
          <w:b w:val="1"/>
          <w:sz w:val="24"/>
          <w:szCs w:val="24"/>
        </w:rPr>
      </w:pPr>
      <w:r w:rsidDel="00000000" w:rsidR="00000000" w:rsidRPr="00000000">
        <w:rPr>
          <w:rFonts w:ascii="EB Garamond" w:cs="EB Garamond" w:eastAsia="EB Garamond" w:hAnsi="EB Garamond"/>
          <w:b w:val="1"/>
          <w:sz w:val="24"/>
          <w:szCs w:val="24"/>
          <w:rtl w:val="0"/>
        </w:rPr>
        <w:t xml:space="preserve">round(a, b)</w:t>
      </w:r>
      <w:r w:rsidDel="00000000" w:rsidR="00000000" w:rsidRPr="00000000">
        <w:rPr>
          <w:rFonts w:ascii="EB Garamond" w:cs="EB Garamond" w:eastAsia="EB Garamond" w:hAnsi="EB Garamond"/>
          <w:sz w:val="24"/>
          <w:szCs w:val="24"/>
          <w:rtl w:val="0"/>
        </w:rPr>
        <w:t xml:space="preserve">: rounds a to b number of decimal places</w:t>
      </w:r>
    </w:p>
    <w:p w:rsidR="00000000" w:rsidDel="00000000" w:rsidP="00000000" w:rsidRDefault="00000000" w:rsidRPr="00000000" w14:paraId="0000002E">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Random Library</w:t>
      </w:r>
    </w:p>
    <w:p w:rsidR="00000000" w:rsidDel="00000000" w:rsidP="00000000" w:rsidRDefault="00000000" w:rsidRPr="00000000" w14:paraId="0000002F">
      <w:pPr>
        <w:numPr>
          <w:ilvl w:val="0"/>
          <w:numId w:val="2"/>
        </w:numPr>
        <w:ind w:left="720" w:hanging="360"/>
        <w:rPr>
          <w:rFonts w:ascii="Times New Roman" w:cs="Times New Roman" w:eastAsia="Times New Roman" w:hAnsi="Times New Roman"/>
          <w:sz w:val="24"/>
          <w:szCs w:val="24"/>
        </w:rPr>
      </w:pPr>
      <w:r w:rsidDel="00000000" w:rsidR="00000000" w:rsidRPr="00000000">
        <w:rPr>
          <w:rFonts w:ascii="EB Garamond" w:cs="EB Garamond" w:eastAsia="EB Garamond" w:hAnsi="EB Garamond"/>
          <w:b w:val="1"/>
          <w:sz w:val="24"/>
          <w:szCs w:val="24"/>
          <w:rtl w:val="0"/>
        </w:rPr>
        <w:t xml:space="preserve">random.randint(a, b)</w:t>
      </w:r>
      <w:r w:rsidDel="00000000" w:rsidR="00000000" w:rsidRPr="00000000">
        <w:rPr>
          <w:rFonts w:ascii="EB Garamond" w:cs="EB Garamond" w:eastAsia="EB Garamond" w:hAnsi="EB Garamond"/>
          <w:sz w:val="24"/>
          <w:szCs w:val="24"/>
          <w:rtl w:val="0"/>
        </w:rPr>
        <w:t xml:space="preserve">: randomly chooses an integer on the </w:t>
      </w:r>
      <w:r w:rsidDel="00000000" w:rsidR="00000000" w:rsidRPr="00000000">
        <w:rPr>
          <w:rFonts w:ascii="EB Garamond" w:cs="EB Garamond" w:eastAsia="EB Garamond" w:hAnsi="EB Garamond"/>
          <w:b w:val="1"/>
          <w:sz w:val="24"/>
          <w:szCs w:val="24"/>
          <w:rtl w:val="0"/>
        </w:rPr>
        <w:t xml:space="preserve">closed</w:t>
      </w:r>
      <w:r w:rsidDel="00000000" w:rsidR="00000000" w:rsidRPr="00000000">
        <w:rPr>
          <w:rFonts w:ascii="EB Garamond" w:cs="EB Garamond" w:eastAsia="EB Garamond" w:hAnsi="EB Garamond"/>
          <w:sz w:val="24"/>
          <w:szCs w:val="24"/>
          <w:rtl w:val="0"/>
        </w:rPr>
        <w:t xml:space="preserve"> interval [a, b] (a and b are included!)</w:t>
      </w:r>
    </w:p>
    <w:p w:rsidR="00000000" w:rsidDel="00000000" w:rsidP="00000000" w:rsidRDefault="00000000" w:rsidRPr="00000000" w14:paraId="00000030">
      <w:pPr>
        <w:numPr>
          <w:ilvl w:val="0"/>
          <w:numId w:val="2"/>
        </w:numPr>
        <w:ind w:left="720" w:hanging="360"/>
        <w:rPr>
          <w:rFonts w:ascii="Times New Roman" w:cs="Times New Roman" w:eastAsia="Times New Roman" w:hAnsi="Times New Roman"/>
          <w:sz w:val="24"/>
          <w:szCs w:val="24"/>
        </w:rPr>
      </w:pPr>
      <w:r w:rsidDel="00000000" w:rsidR="00000000" w:rsidRPr="00000000">
        <w:rPr>
          <w:rFonts w:ascii="EB Garamond" w:cs="EB Garamond" w:eastAsia="EB Garamond" w:hAnsi="EB Garamond"/>
          <w:b w:val="1"/>
          <w:sz w:val="24"/>
          <w:szCs w:val="24"/>
          <w:rtl w:val="0"/>
        </w:rPr>
        <w:t xml:space="preserve">random.random()</w:t>
      </w:r>
      <w:r w:rsidDel="00000000" w:rsidR="00000000" w:rsidRPr="00000000">
        <w:rPr>
          <w:rFonts w:ascii="EB Garamond" w:cs="EB Garamond" w:eastAsia="EB Garamond" w:hAnsi="EB Garamond"/>
          <w:sz w:val="24"/>
          <w:szCs w:val="24"/>
          <w:rtl w:val="0"/>
        </w:rPr>
        <w:t xml:space="preserve">: picks a random float between [0, 1) (1 is excluded!)</w:t>
      </w:r>
    </w:p>
    <w:p w:rsidR="00000000" w:rsidDel="00000000" w:rsidP="00000000" w:rsidRDefault="00000000" w:rsidRPr="00000000" w14:paraId="00000031">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Math Library</w:t>
      </w:r>
    </w:p>
    <w:p w:rsidR="00000000" w:rsidDel="00000000" w:rsidP="00000000" w:rsidRDefault="00000000" w:rsidRPr="00000000" w14:paraId="00000032">
      <w:pPr>
        <w:numPr>
          <w:ilvl w:val="0"/>
          <w:numId w:val="2"/>
        </w:numPr>
        <w:ind w:left="720" w:hanging="360"/>
        <w:rPr>
          <w:rFonts w:ascii="Times New Roman" w:cs="Times New Roman" w:eastAsia="Times New Roman" w:hAnsi="Times New Roman"/>
          <w:sz w:val="24"/>
          <w:szCs w:val="24"/>
        </w:rPr>
      </w:pPr>
      <w:r w:rsidDel="00000000" w:rsidR="00000000" w:rsidRPr="00000000">
        <w:rPr>
          <w:rFonts w:ascii="EB Garamond" w:cs="EB Garamond" w:eastAsia="EB Garamond" w:hAnsi="EB Garamond"/>
          <w:b w:val="1"/>
          <w:sz w:val="24"/>
          <w:szCs w:val="24"/>
          <w:rtl w:val="0"/>
        </w:rPr>
        <w:t xml:space="preserve">math.ceil(a)</w:t>
      </w:r>
      <w:r w:rsidDel="00000000" w:rsidR="00000000" w:rsidRPr="00000000">
        <w:rPr>
          <w:rFonts w:ascii="EB Garamond" w:cs="EB Garamond" w:eastAsia="EB Garamond" w:hAnsi="EB Garamond"/>
          <w:sz w:val="24"/>
          <w:szCs w:val="24"/>
          <w:rtl w:val="0"/>
        </w:rPr>
        <w:t xml:space="preserve">: takes a number and returns the next highest integer</w:t>
      </w:r>
    </w:p>
    <w:p w:rsidR="00000000" w:rsidDel="00000000" w:rsidP="00000000" w:rsidRDefault="00000000" w:rsidRPr="00000000" w14:paraId="00000033">
      <w:pPr>
        <w:numPr>
          <w:ilvl w:val="0"/>
          <w:numId w:val="2"/>
        </w:numPr>
        <w:ind w:left="720" w:hanging="360"/>
        <w:rPr>
          <w:rFonts w:ascii="Times New Roman" w:cs="Times New Roman" w:eastAsia="Times New Roman" w:hAnsi="Times New Roman"/>
          <w:sz w:val="24"/>
          <w:szCs w:val="24"/>
        </w:rPr>
      </w:pPr>
      <w:r w:rsidDel="00000000" w:rsidR="00000000" w:rsidRPr="00000000">
        <w:rPr>
          <w:rFonts w:ascii="EB Garamond" w:cs="EB Garamond" w:eastAsia="EB Garamond" w:hAnsi="EB Garamond"/>
          <w:b w:val="1"/>
          <w:sz w:val="24"/>
          <w:szCs w:val="24"/>
          <w:rtl w:val="0"/>
        </w:rPr>
        <w:t xml:space="preserve">math.log(a, b)</w:t>
      </w:r>
      <w:r w:rsidDel="00000000" w:rsidR="00000000" w:rsidRPr="00000000">
        <w:rPr>
          <w:rFonts w:ascii="EB Garamond" w:cs="EB Garamond" w:eastAsia="EB Garamond" w:hAnsi="EB Garamond"/>
          <w:sz w:val="24"/>
          <w:szCs w:val="24"/>
          <w:rtl w:val="0"/>
        </w:rPr>
        <w:t xml:space="preserve">: takes the log of a with base b</w:t>
      </w:r>
    </w:p>
    <w:p w:rsidR="00000000" w:rsidDel="00000000" w:rsidP="00000000" w:rsidRDefault="00000000" w:rsidRPr="00000000" w14:paraId="00000034">
      <w:pPr>
        <w:numPr>
          <w:ilvl w:val="0"/>
          <w:numId w:val="2"/>
        </w:numPr>
        <w:ind w:left="720" w:hanging="360"/>
        <w:rPr>
          <w:rFonts w:ascii="Times New Roman" w:cs="Times New Roman" w:eastAsia="Times New Roman" w:hAnsi="Times New Roman"/>
          <w:sz w:val="24"/>
          <w:szCs w:val="24"/>
        </w:rPr>
      </w:pPr>
      <w:r w:rsidDel="00000000" w:rsidR="00000000" w:rsidRPr="00000000">
        <w:rPr>
          <w:rFonts w:ascii="EB Garamond" w:cs="EB Garamond" w:eastAsia="EB Garamond" w:hAnsi="EB Garamond"/>
          <w:b w:val="1"/>
          <w:sz w:val="24"/>
          <w:szCs w:val="24"/>
          <w:rtl w:val="0"/>
        </w:rPr>
        <w:t xml:space="preserve">math.radians(a)</w:t>
      </w:r>
      <w:r w:rsidDel="00000000" w:rsidR="00000000" w:rsidRPr="00000000">
        <w:rPr>
          <w:rFonts w:ascii="EB Garamond" w:cs="EB Garamond" w:eastAsia="EB Garamond" w:hAnsi="EB Garamond"/>
          <w:sz w:val="24"/>
          <w:szCs w:val="24"/>
          <w:rtl w:val="0"/>
        </w:rPr>
        <w:t xml:space="preserve">: converts degrees to radians</w:t>
      </w:r>
    </w:p>
    <w:p w:rsidR="00000000" w:rsidDel="00000000" w:rsidP="00000000" w:rsidRDefault="00000000" w:rsidRPr="00000000" w14:paraId="00000035">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36">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 painter is doing some planning for this year, and is hoping to predict how much paint he’ll need and how much money he’ll make. He’s hoping you’ll help him with your vast knowledge of Python built-in functions, and the math/random libraries. </w:t>
      </w:r>
    </w:p>
    <w:p w:rsidR="00000000" w:rsidDel="00000000" w:rsidP="00000000" w:rsidRDefault="00000000" w:rsidRPr="00000000" w14:paraId="00000037">
      <w:pPr>
        <w:rPr>
          <w:rFonts w:ascii="EB Garamond" w:cs="EB Garamond" w:eastAsia="EB Garamond" w:hAnsi="EB Garamond"/>
          <w:color w:val="ff0000"/>
          <w:sz w:val="24"/>
          <w:szCs w:val="24"/>
        </w:rPr>
      </w:pPr>
      <w:r w:rsidDel="00000000" w:rsidR="00000000" w:rsidRPr="00000000">
        <w:rPr>
          <w:rtl w:val="0"/>
        </w:rPr>
      </w:r>
    </w:p>
    <w:p w:rsidR="00000000" w:rsidDel="00000000" w:rsidP="00000000" w:rsidRDefault="00000000" w:rsidRPr="00000000" w14:paraId="00000038">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painter knows that in general, it rains between 10-15% of days in his area. He asks us to pick a random percentage in this range and calculate the number of days, out of 365, that it rains on (rounded up to the nearest integer). The painter works every single day that it doesn’t rain, and makes $100 dollars every day. He loses $50 on every day that it rains, since his paint from the previous day is half washed away and he has to redo it. What is the painter’s expected revenue this year? </w:t>
      </w:r>
    </w:p>
    <w:p w:rsidR="00000000" w:rsidDel="00000000" w:rsidP="00000000" w:rsidRDefault="00000000" w:rsidRPr="00000000" w14:paraId="00000039">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3A">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3B">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3C">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3D">
      <w:pP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Built-in Functions, Return Values, and Side Effect Practice</w:t>
      </w:r>
    </w:p>
    <w:p w:rsidR="00000000" w:rsidDel="00000000" w:rsidP="00000000" w:rsidRDefault="00000000" w:rsidRPr="00000000" w14:paraId="0000003E">
      <w:pPr>
        <w:spacing w:line="342.8568"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For each of the following function calls, what is the return value and side effect, if any?</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Function Call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Returned Value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Side Effect?</w:t>
            </w:r>
          </w:p>
        </w:tc>
      </w:tr>
      <w:tr>
        <w:trPr>
          <w:cantSplit w:val="0"/>
          <w:trHeight w:val="47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abs(-1)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No side effect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print(“hello”)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EB Garamond" w:cs="EB Garamond" w:eastAsia="EB Garamond" w:hAnsi="EB Garamond"/>
                <w:color w:val="ff000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EB Garamond" w:cs="EB Garamond" w:eastAsia="EB Garamond" w:hAnsi="EB Garamond"/>
                <w:color w:val="ff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print(float(4))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EB Garamond" w:cs="EB Garamond" w:eastAsia="EB Garamond" w:hAnsi="EB Garamond"/>
                <w:color w:val="ff000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EB Garamond" w:cs="EB Garamond" w:eastAsia="EB Garamond" w:hAnsi="EB Garamond"/>
                <w:color w:val="ff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print(“None”)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EB Garamond" w:cs="EB Garamond" w:eastAsia="EB Garamond" w:hAnsi="EB Garamond"/>
                <w:color w:val="ff000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EB Garamond" w:cs="EB Garamond" w:eastAsia="EB Garamond" w:hAnsi="EB Garamond"/>
                <w:color w:val="ff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type(“110 rocks!”)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EB Garamond" w:cs="EB Garamond" w:eastAsia="EB Garamond" w:hAnsi="EB Garamond"/>
                <w:color w:val="ff000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EB Garamond" w:cs="EB Garamond" w:eastAsia="EB Garamond" w:hAnsi="EB Garamond"/>
                <w:color w:val="ff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math.log(16,2)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EB Garamond" w:cs="EB Garamond" w:eastAsia="EB Garamond" w:hAnsi="EB Garamond"/>
                <w:color w:val="ff000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EB Garamond" w:cs="EB Garamond" w:eastAsia="EB Garamond" w:hAnsi="EB Garamond"/>
                <w:color w:val="ff0000"/>
                <w:sz w:val="24"/>
                <w:szCs w:val="24"/>
              </w:rPr>
            </w:pPr>
            <w:r w:rsidDel="00000000" w:rsidR="00000000" w:rsidRPr="00000000">
              <w:rPr>
                <w:rtl w:val="0"/>
              </w:rPr>
            </w:r>
          </w:p>
        </w:tc>
      </w:tr>
    </w:tbl>
    <w:p w:rsidR="00000000" w:rsidDel="00000000" w:rsidP="00000000" w:rsidRDefault="00000000" w:rsidRPr="00000000" w14:paraId="00000054">
      <w:pPr>
        <w:spacing w:line="342.8568" w:lineRule="auto"/>
        <w:rPr>
          <w:rFonts w:ascii="EB Garamond" w:cs="EB Garamond" w:eastAsia="EB Garamond" w:hAnsi="EB Garamond"/>
          <w:color w:val="38761d"/>
          <w:sz w:val="24"/>
          <w:szCs w:val="24"/>
        </w:rPr>
      </w:pPr>
      <w:r w:rsidDel="00000000" w:rsidR="00000000" w:rsidRPr="00000000">
        <w:rPr>
          <w:rtl w:val="0"/>
        </w:rPr>
      </w:r>
    </w:p>
    <w:p w:rsidR="00000000" w:rsidDel="00000000" w:rsidP="00000000" w:rsidRDefault="00000000" w:rsidRPr="00000000" w14:paraId="00000055">
      <w:pPr>
        <w:spacing w:line="342.8568" w:lineRule="auto"/>
        <w:rPr>
          <w:rFonts w:ascii="EB Garamond" w:cs="EB Garamond" w:eastAsia="EB Garamond" w:hAnsi="EB Garamond"/>
          <w:color w:val="cc0000"/>
          <w:sz w:val="24"/>
          <w:szCs w:val="24"/>
        </w:rPr>
      </w:pPr>
      <w:r w:rsidDel="00000000" w:rsidR="00000000" w:rsidRPr="00000000">
        <w:rPr>
          <w:rtl w:val="0"/>
        </w:rPr>
      </w:r>
    </w:p>
    <w:p w:rsidR="00000000" w:rsidDel="00000000" w:rsidP="00000000" w:rsidRDefault="00000000" w:rsidRPr="00000000" w14:paraId="00000056">
      <w:pPr>
        <w:spacing w:line="342.8568" w:lineRule="auto"/>
        <w:rPr>
          <w:rFonts w:ascii="EB Garamond" w:cs="EB Garamond" w:eastAsia="EB Garamond" w:hAnsi="EB Garamond"/>
          <w:color w:val="cc0000"/>
          <w:sz w:val="24"/>
          <w:szCs w:val="24"/>
        </w:rPr>
      </w:pPr>
      <w:r w:rsidDel="00000000" w:rsidR="00000000" w:rsidRPr="00000000">
        <w:rPr>
          <w:rFonts w:ascii="EB Garamond" w:cs="EB Garamond" w:eastAsia="EB Garamond" w:hAnsi="EB Garamond"/>
          <w:b w:val="1"/>
          <w:sz w:val="28"/>
          <w:szCs w:val="28"/>
          <w:rtl w:val="0"/>
        </w:rPr>
        <w:t xml:space="preserve">GRAPHICS PRACTICE</w:t>
      </w:r>
      <w:r w:rsidDel="00000000" w:rsidR="00000000" w:rsidRPr="00000000">
        <w:rPr>
          <w:rtl w:val="0"/>
        </w:rPr>
      </w:r>
    </w:p>
    <w:p w:rsidR="00000000" w:rsidDel="00000000" w:rsidP="00000000" w:rsidRDefault="00000000" w:rsidRPr="00000000" w14:paraId="00000057">
      <w:pPr>
        <w:spacing w:line="342.8568" w:lineRule="auto"/>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Tkinter review</w:t>
      </w:r>
    </w:p>
    <w:p w:rsidR="00000000" w:rsidDel="00000000" w:rsidP="00000000" w:rsidRDefault="00000000" w:rsidRPr="00000000" w14:paraId="00000058">
      <w:pPr>
        <w:spacing w:line="342.8568" w:lineRule="auto"/>
        <w:rPr>
          <w:rFonts w:ascii="Times New Roman" w:cs="Times New Roman" w:eastAsia="Times New Roman" w:hAnsi="Times New Roman"/>
          <w:sz w:val="24"/>
          <w:szCs w:val="24"/>
        </w:rPr>
      </w:pPr>
      <w:r w:rsidDel="00000000" w:rsidR="00000000" w:rsidRPr="00000000">
        <w:rPr>
          <w:rFonts w:ascii="EB Garamond" w:cs="EB Garamond" w:eastAsia="EB Garamond" w:hAnsi="EB Garamond"/>
          <w:sz w:val="24"/>
          <w:szCs w:val="24"/>
          <w:rtl w:val="0"/>
        </w:rPr>
        <w:t xml:space="preserve">Discuss with your TA how to draw the robot below!</w:t>
      </w:r>
      <w:r w:rsidDel="00000000" w:rsidR="00000000" w:rsidRPr="00000000">
        <w:rPr>
          <w:rFonts w:ascii="EB Garamond" w:cs="EB Garamond" w:eastAsia="EB Garamond" w:hAnsi="EB Garamond"/>
          <w:sz w:val="24"/>
          <w:szCs w:val="24"/>
          <w:rtl w:val="0"/>
        </w:rPr>
        <w:br w:type="textWrapping"/>
      </w:r>
      <w:r w:rsidDel="00000000" w:rsidR="00000000" w:rsidRPr="00000000">
        <w:rPr>
          <w:rFonts w:ascii="Times New Roman" w:cs="Times New Roman" w:eastAsia="Times New Roman" w:hAnsi="Times New Roman"/>
          <w:sz w:val="24"/>
          <w:szCs w:val="24"/>
        </w:rPr>
        <w:drawing>
          <wp:inline distB="114300" distT="114300" distL="114300" distR="114300">
            <wp:extent cx="3409950" cy="3190875"/>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409950" cy="3190875"/>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spacing w:line="342.8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342.8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342.8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342.8568" w:lineRule="auto"/>
        <w:rPr/>
      </w:pPr>
      <w:r w:rsidDel="00000000" w:rsidR="00000000" w:rsidRPr="00000000">
        <w:rPr>
          <w:rFonts w:ascii="EB Garamond" w:cs="EB Garamond" w:eastAsia="EB Garamond" w:hAnsi="EB Garamond"/>
          <w:sz w:val="24"/>
          <w:szCs w:val="24"/>
          <w:rtl w:val="0"/>
        </w:rPr>
        <w:t xml:space="preserve">Here’s another TA’s robot for more inspiration of what tkinter can do:</w:t>
        <w:br w:type="textWrapping"/>
      </w:r>
      <w:r w:rsidDel="00000000" w:rsidR="00000000" w:rsidRPr="00000000">
        <w:rPr>
          <w:rFonts w:ascii="EB Garamond" w:cs="EB Garamond" w:eastAsia="EB Garamond" w:hAnsi="EB Garamond"/>
          <w:sz w:val="24"/>
          <w:szCs w:val="24"/>
        </w:rPr>
        <w:drawing>
          <wp:inline distB="114300" distT="114300" distL="114300" distR="114300">
            <wp:extent cx="3573371" cy="3573371"/>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573371" cy="3573371"/>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e/1FAIpQLSdmDI_O2QXLQlB5byfC3QhWzUwTaNenNC3Bdk3BVdoXUyJWBQ/viewform?usp=dialog" TargetMode="Externa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