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720"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Week: 01</w:t>
        <w:tab/>
        <w:tab/>
        <w:tab/>
        <w:tab/>
        <w:tab/>
        <w:tab/>
        <w:tab/>
        <w:tab/>
        <w:tab/>
        <w:t xml:space="preserve">Date: 08/29/2024</w:t>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15-110 Recitation Week 1</w:t>
            </w:r>
            <w:r w:rsidDel="00000000" w:rsidR="00000000" w:rsidRPr="00000000">
              <w:rPr>
                <w:rtl w:val="0"/>
              </w:rPr>
            </w:r>
          </w:p>
        </w:tc>
      </w:tr>
    </w:tbl>
    <w:p w:rsidR="00000000" w:rsidDel="00000000" w:rsidP="00000000" w:rsidRDefault="00000000" w:rsidRPr="00000000" w14:paraId="00000003">
      <w:pPr>
        <w:pStyle w:val="Heading1"/>
        <w:spacing w:line="276" w:lineRule="auto"/>
        <w:rPr>
          <w:rFonts w:ascii="EB Garamond" w:cs="EB Garamond" w:eastAsia="EB Garamond" w:hAnsi="EB Garamond"/>
          <w:b w:val="1"/>
          <w:sz w:val="38"/>
          <w:szCs w:val="38"/>
        </w:rPr>
      </w:pPr>
      <w:r w:rsidDel="00000000" w:rsidR="00000000" w:rsidRPr="00000000">
        <w:rPr>
          <w:rFonts w:ascii="EB Garamond" w:cs="EB Garamond" w:eastAsia="EB Garamond" w:hAnsi="EB Garamond"/>
          <w:b w:val="1"/>
          <w:sz w:val="38"/>
          <w:szCs w:val="38"/>
          <w:rtl w:val="0"/>
        </w:rPr>
        <w:t xml:space="preserve">Reminders</w:t>
      </w:r>
    </w:p>
    <w:p w:rsidR="00000000" w:rsidDel="00000000" w:rsidP="00000000" w:rsidRDefault="00000000" w:rsidRPr="00000000" w14:paraId="00000004">
      <w:pPr>
        <w:numPr>
          <w:ilvl w:val="0"/>
          <w:numId w:val="3"/>
        </w:numPr>
        <w:spacing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Check1 due at Noon EDT Tuesday 09/03! (following homework will usually be due on Monday)</w:t>
      </w:r>
    </w:p>
    <w:p w:rsidR="00000000" w:rsidDel="00000000" w:rsidP="00000000" w:rsidRDefault="00000000" w:rsidRPr="00000000" w14:paraId="00000005">
      <w:pPr>
        <w:numPr>
          <w:ilvl w:val="0"/>
          <w:numId w:val="3"/>
        </w:numPr>
        <w:spacing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Post recitation feedback form: </w:t>
      </w:r>
      <w:hyperlink r:id="rId6">
        <w:r w:rsidDel="00000000" w:rsidR="00000000" w:rsidRPr="00000000">
          <w:rPr>
            <w:rFonts w:ascii="EB Garamond" w:cs="EB Garamond" w:eastAsia="EB Garamond" w:hAnsi="EB Garamond"/>
            <w:color w:val="1155cc"/>
            <w:u w:val="single"/>
            <w:rtl w:val="0"/>
          </w:rPr>
          <w:t xml:space="preserve">https://forms.gle/519bDVtMU6mGbH5JA</w:t>
        </w:r>
      </w:hyperlink>
      <w:r w:rsidDel="00000000" w:rsidR="00000000" w:rsidRPr="00000000">
        <w:rPr>
          <w:rFonts w:ascii="EB Garamond" w:cs="EB Garamond" w:eastAsia="EB Garamond" w:hAnsi="EB Garamond"/>
          <w:rtl w:val="0"/>
        </w:rPr>
        <w:t xml:space="preserve"> </w:t>
      </w:r>
      <w:r w:rsidDel="00000000" w:rsidR="00000000" w:rsidRPr="00000000">
        <w:rPr>
          <w:rtl w:val="0"/>
        </w:rPr>
      </w:r>
    </w:p>
    <w:p w:rsidR="00000000" w:rsidDel="00000000" w:rsidP="00000000" w:rsidRDefault="00000000" w:rsidRPr="00000000" w14:paraId="00000006">
      <w:pPr>
        <w:pStyle w:val="Heading1"/>
        <w:spacing w:line="276" w:lineRule="auto"/>
        <w:rPr>
          <w:rFonts w:ascii="EB Garamond" w:cs="EB Garamond" w:eastAsia="EB Garamond" w:hAnsi="EB Garamond"/>
          <w:b w:val="1"/>
          <w:sz w:val="38"/>
          <w:szCs w:val="38"/>
        </w:rPr>
      </w:pPr>
      <w:r w:rsidDel="00000000" w:rsidR="00000000" w:rsidRPr="00000000">
        <w:rPr>
          <w:rFonts w:ascii="EB Garamond" w:cs="EB Garamond" w:eastAsia="EB Garamond" w:hAnsi="EB Garamond"/>
          <w:b w:val="1"/>
          <w:sz w:val="38"/>
          <w:szCs w:val="38"/>
          <w:rtl w:val="0"/>
        </w:rPr>
        <w:t xml:space="preserve">Overview</w:t>
      </w:r>
    </w:p>
    <w:p w:rsidR="00000000" w:rsidDel="00000000" w:rsidP="00000000" w:rsidRDefault="00000000" w:rsidRPr="00000000" w14:paraId="00000007">
      <w:pPr>
        <w:numPr>
          <w:ilvl w:val="0"/>
          <w:numId w:val="4"/>
        </w:numPr>
        <w:spacing w:line="276"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TA + student introductions, Course Logistics</w:t>
      </w:r>
    </w:p>
    <w:p w:rsidR="00000000" w:rsidDel="00000000" w:rsidP="00000000" w:rsidRDefault="00000000" w:rsidRPr="00000000" w14:paraId="00000008">
      <w:pPr>
        <w:widowControl w:val="0"/>
        <w:numPr>
          <w:ilvl w:val="0"/>
          <w:numId w:val="4"/>
        </w:numPr>
        <w:spacing w:line="240"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Algorithms </w:t>
      </w:r>
    </w:p>
    <w:p w:rsidR="00000000" w:rsidDel="00000000" w:rsidP="00000000" w:rsidRDefault="00000000" w:rsidRPr="00000000" w14:paraId="00000009">
      <w:pPr>
        <w:widowControl w:val="0"/>
        <w:numPr>
          <w:ilvl w:val="0"/>
          <w:numId w:val="4"/>
        </w:numPr>
        <w:spacing w:line="240" w:lineRule="auto"/>
        <w:ind w:left="720" w:hanging="360"/>
        <w:rPr>
          <w:rFonts w:ascii="EB Garamond" w:cs="EB Garamond" w:eastAsia="EB Garamond" w:hAnsi="EB Garamond"/>
          <w:sz w:val="28"/>
          <w:szCs w:val="28"/>
          <w:u w:val="none"/>
        </w:rPr>
      </w:pPr>
      <w:r w:rsidDel="00000000" w:rsidR="00000000" w:rsidRPr="00000000">
        <w:rPr>
          <w:rFonts w:ascii="EB Garamond" w:cs="EB Garamond" w:eastAsia="EB Garamond" w:hAnsi="EB Garamond"/>
          <w:sz w:val="28"/>
          <w:szCs w:val="28"/>
          <w:rtl w:val="0"/>
        </w:rPr>
        <w:t xml:space="preserve">Abstraction</w:t>
      </w:r>
    </w:p>
    <w:p w:rsidR="00000000" w:rsidDel="00000000" w:rsidP="00000000" w:rsidRDefault="00000000" w:rsidRPr="00000000" w14:paraId="0000000A">
      <w:pPr>
        <w:widowControl w:val="0"/>
        <w:numPr>
          <w:ilvl w:val="0"/>
          <w:numId w:val="4"/>
        </w:numPr>
        <w:spacing w:line="240" w:lineRule="auto"/>
        <w:ind w:left="720" w:hanging="360"/>
        <w:rPr>
          <w:rFonts w:ascii="EB Garamond" w:cs="EB Garamond" w:eastAsia="EB Garamond" w:hAnsi="EB Garamond"/>
          <w:sz w:val="28"/>
          <w:szCs w:val="28"/>
          <w:u w:val="none"/>
        </w:rPr>
      </w:pPr>
      <w:r w:rsidDel="00000000" w:rsidR="00000000" w:rsidRPr="00000000">
        <w:rPr>
          <w:rFonts w:ascii="EB Garamond" w:cs="EB Garamond" w:eastAsia="EB Garamond" w:hAnsi="EB Garamond"/>
          <w:sz w:val="28"/>
          <w:szCs w:val="28"/>
          <w:rtl w:val="0"/>
        </w:rPr>
        <w:t xml:space="preserve">More Algos and Abstraction</w:t>
      </w:r>
    </w:p>
    <w:p w:rsidR="00000000" w:rsidDel="00000000" w:rsidP="00000000" w:rsidRDefault="00000000" w:rsidRPr="00000000" w14:paraId="0000000B">
      <w:pPr>
        <w:widowControl w:val="0"/>
        <w:numPr>
          <w:ilvl w:val="0"/>
          <w:numId w:val="4"/>
        </w:numPr>
        <w:spacing w:line="240"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Working with Thonny</w:t>
      </w:r>
    </w:p>
    <w:p w:rsidR="00000000" w:rsidDel="00000000" w:rsidP="00000000" w:rsidRDefault="00000000" w:rsidRPr="00000000" w14:paraId="0000000C">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D">
      <w:pPr>
        <w:spacing w:line="276" w:lineRule="auto"/>
        <w:rPr>
          <w:rFonts w:ascii="EB Garamond" w:cs="EB Garamond" w:eastAsia="EB Garamond" w:hAnsi="EB Garamond"/>
          <w:b w:val="1"/>
          <w:sz w:val="32"/>
          <w:szCs w:val="32"/>
        </w:rPr>
      </w:pPr>
      <w:r w:rsidDel="00000000" w:rsidR="00000000" w:rsidRPr="00000000">
        <w:rPr>
          <w:rtl w:val="0"/>
        </w:rPr>
      </w:r>
    </w:p>
    <w:p w:rsidR="00000000" w:rsidDel="00000000" w:rsidP="00000000" w:rsidRDefault="00000000" w:rsidRPr="00000000" w14:paraId="0000000E">
      <w:pPr>
        <w:spacing w:line="276" w:lineRule="auto"/>
        <w:rPr>
          <w:rFonts w:ascii="EB Garamond" w:cs="EB Garamond" w:eastAsia="EB Garamond" w:hAnsi="EB Garamond"/>
          <w:b w:val="1"/>
          <w:sz w:val="32"/>
          <w:szCs w:val="32"/>
        </w:rPr>
      </w:pPr>
      <w:r w:rsidDel="00000000" w:rsidR="00000000" w:rsidRPr="00000000">
        <w:rPr>
          <w:rFonts w:ascii="EB Garamond" w:cs="EB Garamond" w:eastAsia="EB Garamond" w:hAnsi="EB Garamond"/>
          <w:b w:val="1"/>
          <w:sz w:val="32"/>
          <w:szCs w:val="32"/>
          <w:rtl w:val="0"/>
        </w:rPr>
        <w:t xml:space="preserve">TA + Student Introduction</w:t>
      </w:r>
      <w:r w:rsidDel="00000000" w:rsidR="00000000" w:rsidRPr="00000000">
        <w:rPr>
          <w:rtl w:val="0"/>
        </w:rPr>
      </w:r>
    </w:p>
    <w:p w:rsidR="00000000" w:rsidDel="00000000" w:rsidP="00000000" w:rsidRDefault="00000000" w:rsidRPr="00000000" w14:paraId="0000000F">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Let us know your name, pronouns, major + year, and something fun you did over the break!</w:t>
      </w:r>
    </w:p>
    <w:p w:rsidR="00000000" w:rsidDel="00000000" w:rsidP="00000000" w:rsidRDefault="00000000" w:rsidRPr="00000000" w14:paraId="00000010">
      <w:pPr>
        <w:spacing w:line="276" w:lineRule="auto"/>
        <w:rPr>
          <w:rFonts w:ascii="EB Garamond" w:cs="EB Garamond" w:eastAsia="EB Garamond" w:hAnsi="EB Garamond"/>
          <w:b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11">
      <w:pPr>
        <w:spacing w:line="276" w:lineRule="auto"/>
        <w:rPr>
          <w:rFonts w:ascii="EB Garamond" w:cs="EB Garamond" w:eastAsia="EB Garamond" w:hAnsi="EB Garamond"/>
          <w:b w:val="1"/>
          <w:sz w:val="16"/>
          <w:szCs w:val="16"/>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12">
            <w:pPr>
              <w:spacing w:line="240" w:lineRule="auto"/>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Problems</w:t>
            </w:r>
            <w:r w:rsidDel="00000000" w:rsidR="00000000" w:rsidRPr="00000000">
              <w:rPr>
                <w:rtl w:val="0"/>
              </w:rPr>
            </w:r>
          </w:p>
        </w:tc>
      </w:tr>
    </w:tbl>
    <w:p w:rsidR="00000000" w:rsidDel="00000000" w:rsidP="00000000" w:rsidRDefault="00000000" w:rsidRPr="00000000" w14:paraId="00000013">
      <w:pPr>
        <w:pStyle w:val="Heading1"/>
        <w:spacing w:line="276" w:lineRule="auto"/>
        <w:rPr>
          <w:rFonts w:ascii="EB Garamond" w:cs="EB Garamond" w:eastAsia="EB Garamond" w:hAnsi="EB Garamond"/>
          <w:sz w:val="28"/>
          <w:szCs w:val="28"/>
        </w:rPr>
      </w:pPr>
      <w:bookmarkStart w:colFirst="0" w:colLast="0" w:name="_g0wwtnhjewlt" w:id="0"/>
      <w:bookmarkEnd w:id="0"/>
      <w:r w:rsidDel="00000000" w:rsidR="00000000" w:rsidRPr="00000000">
        <w:rPr>
          <w:rFonts w:ascii="EB Garamond" w:cs="EB Garamond" w:eastAsia="EB Garamond" w:hAnsi="EB Garamond"/>
          <w:b w:val="1"/>
          <w:sz w:val="28"/>
          <w:szCs w:val="28"/>
          <w:rtl w:val="0"/>
        </w:rPr>
        <w:t xml:space="preserve">ABSTRACTION</w:t>
      </w:r>
      <w:r w:rsidDel="00000000" w:rsidR="00000000" w:rsidRPr="00000000">
        <w:rPr>
          <w:rtl w:val="0"/>
        </w:rPr>
      </w:r>
    </w:p>
    <w:p w:rsidR="00000000" w:rsidDel="00000000" w:rsidP="00000000" w:rsidRDefault="00000000" w:rsidRPr="00000000" w14:paraId="00000014">
      <w:pPr>
        <w:spacing w:line="342.8568" w:lineRule="auto"/>
        <w:ind w:left="0"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First, write an algorithm at a </w:t>
      </w:r>
      <w:r w:rsidDel="00000000" w:rsidR="00000000" w:rsidRPr="00000000">
        <w:rPr>
          <w:rFonts w:ascii="EB Garamond" w:cs="EB Garamond" w:eastAsia="EB Garamond" w:hAnsi="EB Garamond"/>
          <w:b w:val="1"/>
          <w:sz w:val="24"/>
          <w:szCs w:val="24"/>
          <w:rtl w:val="0"/>
        </w:rPr>
        <w:t xml:space="preserve">low</w:t>
      </w:r>
      <w:r w:rsidDel="00000000" w:rsidR="00000000" w:rsidRPr="00000000">
        <w:rPr>
          <w:rFonts w:ascii="EB Garamond" w:cs="EB Garamond" w:eastAsia="EB Garamond" w:hAnsi="EB Garamond"/>
          <w:sz w:val="24"/>
          <w:szCs w:val="24"/>
          <w:rtl w:val="0"/>
        </w:rPr>
        <w:t xml:space="preserve"> level of abstraction that instructs a person on how to wash their hands. Assume the person you are instructing has almost no prior knowledge.</w:t>
      </w:r>
      <w:r w:rsidDel="00000000" w:rsidR="00000000" w:rsidRPr="00000000">
        <w:rPr>
          <w:rtl w:val="0"/>
        </w:rPr>
      </w:r>
    </w:p>
    <w:p w:rsidR="00000000" w:rsidDel="00000000" w:rsidP="00000000" w:rsidRDefault="00000000" w:rsidRPr="00000000" w14:paraId="00000015">
      <w:pPr>
        <w:spacing w:line="342.8568" w:lineRule="auto"/>
        <w:ind w:left="0" w:firstLine="0"/>
        <w:rPr>
          <w:rFonts w:ascii="EB Garamond" w:cs="EB Garamond" w:eastAsia="EB Garamond" w:hAnsi="EB Garamond"/>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20">
      <w:pPr>
        <w:spacing w:line="342.8568" w:lineRule="auto"/>
        <w:ind w:left="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1">
      <w:pPr>
        <w:spacing w:line="342.8568" w:lineRule="auto"/>
        <w:ind w:left="0"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Second, write an algorithm at a </w:t>
      </w:r>
      <w:r w:rsidDel="00000000" w:rsidR="00000000" w:rsidRPr="00000000">
        <w:rPr>
          <w:rFonts w:ascii="EB Garamond" w:cs="EB Garamond" w:eastAsia="EB Garamond" w:hAnsi="EB Garamond"/>
          <w:b w:val="1"/>
          <w:sz w:val="24"/>
          <w:szCs w:val="24"/>
          <w:rtl w:val="0"/>
        </w:rPr>
        <w:t xml:space="preserve">high</w:t>
      </w:r>
      <w:r w:rsidDel="00000000" w:rsidR="00000000" w:rsidRPr="00000000">
        <w:rPr>
          <w:rFonts w:ascii="EB Garamond" w:cs="EB Garamond" w:eastAsia="EB Garamond" w:hAnsi="EB Garamond"/>
          <w:sz w:val="24"/>
          <w:szCs w:val="24"/>
          <w:rtl w:val="0"/>
        </w:rPr>
        <w:t xml:space="preserve"> level of abstraction that does the same. This time you can assume the person you're instructing has a little more prior knowledge- what soap is, what a sink is.</w:t>
      </w:r>
    </w:p>
    <w:p w:rsidR="00000000" w:rsidDel="00000000" w:rsidP="00000000" w:rsidRDefault="00000000" w:rsidRPr="00000000" w14:paraId="00000022">
      <w:pPr>
        <w:spacing w:line="342.8568" w:lineRule="auto"/>
        <w:ind w:left="0" w:firstLine="0"/>
        <w:rPr>
          <w:rFonts w:ascii="EB Garamond" w:cs="EB Garamond" w:eastAsia="EB Garamond" w:hAnsi="EB Garamond"/>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29">
      <w:pPr>
        <w:spacing w:line="342.8568" w:lineRule="auto"/>
        <w:ind w:left="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pStyle w:val="Heading1"/>
        <w:spacing w:line="276" w:lineRule="auto"/>
        <w:rPr>
          <w:rFonts w:ascii="EB Garamond" w:cs="EB Garamond" w:eastAsia="EB Garamond" w:hAnsi="EB Garamond"/>
          <w:b w:val="1"/>
          <w:sz w:val="24"/>
          <w:szCs w:val="24"/>
        </w:rPr>
      </w:pPr>
      <w:bookmarkStart w:colFirst="0" w:colLast="0" w:name="_u2v26i3gxbxn" w:id="1"/>
      <w:bookmarkEnd w:id="1"/>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spacing w:line="276" w:lineRule="auto"/>
        <w:rPr>
          <w:rFonts w:ascii="EB Garamond" w:cs="EB Garamond" w:eastAsia="EB Garamond" w:hAnsi="EB Garamond"/>
          <w:b w:val="1"/>
          <w:sz w:val="28"/>
          <w:szCs w:val="28"/>
        </w:rPr>
      </w:pPr>
      <w:bookmarkStart w:colFirst="0" w:colLast="0" w:name="_t4pt6tx5spa2" w:id="2"/>
      <w:bookmarkEnd w:id="2"/>
      <w:r w:rsidDel="00000000" w:rsidR="00000000" w:rsidRPr="00000000">
        <w:rPr>
          <w:rFonts w:ascii="EB Garamond" w:cs="EB Garamond" w:eastAsia="EB Garamond" w:hAnsi="EB Garamond"/>
          <w:b w:val="1"/>
          <w:sz w:val="28"/>
          <w:szCs w:val="28"/>
          <w:rtl w:val="0"/>
        </w:rPr>
        <w:t xml:space="preserve">ALGORITHMS</w:t>
      </w:r>
    </w:p>
    <w:p w:rsidR="00000000" w:rsidDel="00000000" w:rsidP="00000000" w:rsidRDefault="00000000" w:rsidRPr="00000000" w14:paraId="0000002D">
      <w:pPr>
        <w:spacing w:line="342" w:lineRule="auto"/>
        <w:ind w:left="0"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Suppose you have </w:t>
      </w:r>
      <w:r w:rsidDel="00000000" w:rsidR="00000000" w:rsidRPr="00000000">
        <w:rPr>
          <w:rFonts w:ascii="EB Garamond" w:cs="EB Garamond" w:eastAsia="EB Garamond" w:hAnsi="EB Garamond"/>
          <w:rtl w:val="0"/>
        </w:rPr>
        <w:t xml:space="preserve"> quarters (25 cents), nickels (5 cents), dimes (10 cents), and pennies (1 cent)</w:t>
      </w:r>
      <w:r w:rsidDel="00000000" w:rsidR="00000000" w:rsidRPr="00000000">
        <w:rPr>
          <w:rFonts w:ascii="EB Garamond" w:cs="EB Garamond" w:eastAsia="EB Garamond" w:hAnsi="EB Garamond"/>
          <w:sz w:val="24"/>
          <w:szCs w:val="24"/>
          <w:rtl w:val="0"/>
        </w:rPr>
        <w:t xml:space="preserve"> and want to make change for a certain number of cents, how would you get change in the fewest number of coins? Write an algorithm to solve this, using moderate abstraction (assume the user understands basic arithmetic and the values of coins).</w:t>
      </w:r>
    </w:p>
    <w:p w:rsidR="00000000" w:rsidDel="00000000" w:rsidP="00000000" w:rsidRDefault="00000000" w:rsidRPr="00000000" w14:paraId="0000002E">
      <w:pPr>
        <w:spacing w:line="342" w:lineRule="auto"/>
        <w:ind w:left="0" w:firstLine="0"/>
        <w:rPr>
          <w:rFonts w:ascii="EB Garamond" w:cs="EB Garamond" w:eastAsia="EB Garamond" w:hAnsi="EB Garamond"/>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38">
      <w:pPr>
        <w:pStyle w:val="Heading1"/>
        <w:spacing w:line="276" w:lineRule="auto"/>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39">
      <w:pPr>
        <w:pStyle w:val="Heading1"/>
        <w:spacing w:line="276" w:lineRule="auto"/>
        <w:rPr>
          <w:rFonts w:ascii="EB Garamond" w:cs="EB Garamond" w:eastAsia="EB Garamond" w:hAnsi="EB Garamond"/>
          <w:b w:val="1"/>
          <w:sz w:val="28"/>
          <w:szCs w:val="28"/>
        </w:rPr>
      </w:pPr>
      <w:bookmarkStart w:colFirst="0" w:colLast="0" w:name="_wa4apgmmstkw" w:id="3"/>
      <w:bookmarkEnd w:id="3"/>
      <w:r w:rsidDel="00000000" w:rsidR="00000000" w:rsidRPr="00000000">
        <w:rPr>
          <w:rFonts w:ascii="EB Garamond" w:cs="EB Garamond" w:eastAsia="EB Garamond" w:hAnsi="EB Garamond"/>
          <w:b w:val="1"/>
          <w:sz w:val="28"/>
          <w:szCs w:val="28"/>
          <w:rtl w:val="0"/>
        </w:rPr>
        <w:t xml:space="preserve">More Algos and Abstraction!</w:t>
      </w:r>
    </w:p>
    <w:p w:rsidR="00000000" w:rsidDel="00000000" w:rsidP="00000000" w:rsidRDefault="00000000" w:rsidRPr="00000000" w14:paraId="0000003A">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 will present two algorithms instructing someone on how to tie their shoes, however a couple lines of the algorithms are missing! </w:t>
      </w:r>
    </w:p>
    <w:p w:rsidR="00000000" w:rsidDel="00000000" w:rsidP="00000000" w:rsidRDefault="00000000" w:rsidRPr="00000000" w14:paraId="0000003B">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Algorithm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Algorithm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numPr>
                <w:ilvl w:val="0"/>
                <w:numId w:val="2"/>
              </w:numPr>
              <w:spacing w:line="36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Cross the left lace over the right lace.</w:t>
            </w:r>
          </w:p>
          <w:p w:rsidR="00000000" w:rsidDel="00000000" w:rsidP="00000000" w:rsidRDefault="00000000" w:rsidRPr="00000000" w14:paraId="0000003F">
            <w:pPr>
              <w:numPr>
                <w:ilvl w:val="0"/>
                <w:numId w:val="2"/>
              </w:numPr>
              <w:spacing w:line="36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___________________________</w:t>
            </w:r>
            <w:r w:rsidDel="00000000" w:rsidR="00000000" w:rsidRPr="00000000">
              <w:rPr>
                <w:rtl w:val="0"/>
              </w:rPr>
            </w:r>
          </w:p>
          <w:p w:rsidR="00000000" w:rsidDel="00000000" w:rsidP="00000000" w:rsidRDefault="00000000" w:rsidRPr="00000000" w14:paraId="00000040">
            <w:pPr>
              <w:numPr>
                <w:ilvl w:val="0"/>
                <w:numId w:val="2"/>
              </w:numPr>
              <w:spacing w:line="36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Make a loop.</w:t>
            </w:r>
          </w:p>
          <w:p w:rsidR="00000000" w:rsidDel="00000000" w:rsidP="00000000" w:rsidRDefault="00000000" w:rsidRPr="00000000" w14:paraId="00000041">
            <w:pPr>
              <w:numPr>
                <w:ilvl w:val="0"/>
                <w:numId w:val="2"/>
              </w:numPr>
              <w:spacing w:line="36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__________________________</w:t>
            </w:r>
            <w:r w:rsidDel="00000000" w:rsidR="00000000" w:rsidRPr="00000000">
              <w:rPr>
                <w:rtl w:val="0"/>
              </w:rPr>
            </w:r>
          </w:p>
          <w:p w:rsidR="00000000" w:rsidDel="00000000" w:rsidP="00000000" w:rsidRDefault="00000000" w:rsidRPr="00000000" w14:paraId="00000042">
            <w:pPr>
              <w:numPr>
                <w:ilvl w:val="0"/>
                <w:numId w:val="2"/>
              </w:numPr>
              <w:spacing w:line="36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Push the lace through the gap to form a second loop</w:t>
            </w:r>
          </w:p>
          <w:p w:rsidR="00000000" w:rsidDel="00000000" w:rsidP="00000000" w:rsidRDefault="00000000" w:rsidRPr="00000000" w14:paraId="00000043">
            <w:pPr>
              <w:numPr>
                <w:ilvl w:val="0"/>
                <w:numId w:val="2"/>
              </w:numPr>
              <w:spacing w:line="36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Pull both loops tight to secure the knot.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numPr>
                <w:ilvl w:val="0"/>
                <w:numId w:val="1"/>
              </w:numPr>
              <w:spacing w:line="36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_____________________</w:t>
            </w:r>
            <w:r w:rsidDel="00000000" w:rsidR="00000000" w:rsidRPr="00000000">
              <w:rPr>
                <w:rtl w:val="0"/>
              </w:rPr>
            </w:r>
          </w:p>
          <w:p w:rsidR="00000000" w:rsidDel="00000000" w:rsidP="00000000" w:rsidRDefault="00000000" w:rsidRPr="00000000" w14:paraId="00000045">
            <w:pPr>
              <w:numPr>
                <w:ilvl w:val="0"/>
                <w:numId w:val="1"/>
              </w:numPr>
              <w:spacing w:line="36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Cross the left lace over the right lace and pull it under the right lace.</w:t>
            </w:r>
          </w:p>
          <w:p w:rsidR="00000000" w:rsidDel="00000000" w:rsidP="00000000" w:rsidRDefault="00000000" w:rsidRPr="00000000" w14:paraId="00000046">
            <w:pPr>
              <w:numPr>
                <w:ilvl w:val="0"/>
                <w:numId w:val="1"/>
              </w:numPr>
              <w:spacing w:line="36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Pull both ends of the laces so that the cross tightens against the top of the shoe.</w:t>
            </w:r>
          </w:p>
          <w:p w:rsidR="00000000" w:rsidDel="00000000" w:rsidP="00000000" w:rsidRDefault="00000000" w:rsidRPr="00000000" w14:paraId="00000047">
            <w:pPr>
              <w:numPr>
                <w:ilvl w:val="0"/>
                <w:numId w:val="1"/>
              </w:numPr>
              <w:spacing w:line="36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Form a small loop with the left lace by folding it back towards your thumb.</w:t>
            </w:r>
          </w:p>
          <w:p w:rsidR="00000000" w:rsidDel="00000000" w:rsidP="00000000" w:rsidRDefault="00000000" w:rsidRPr="00000000" w14:paraId="00000048">
            <w:pPr>
              <w:numPr>
                <w:ilvl w:val="0"/>
                <w:numId w:val="1"/>
              </w:numPr>
              <w:spacing w:line="36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Hold the loop with your left thumb and index finger.</w:t>
            </w:r>
          </w:p>
          <w:p w:rsidR="00000000" w:rsidDel="00000000" w:rsidP="00000000" w:rsidRDefault="00000000" w:rsidRPr="00000000" w14:paraId="00000049">
            <w:pPr>
              <w:numPr>
                <w:ilvl w:val="0"/>
                <w:numId w:val="1"/>
              </w:numPr>
              <w:spacing w:line="36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Use your right hand to bring the right lace over the left loop.</w:t>
            </w:r>
          </w:p>
          <w:p w:rsidR="00000000" w:rsidDel="00000000" w:rsidP="00000000" w:rsidRDefault="00000000" w:rsidRPr="00000000" w14:paraId="0000004A">
            <w:pPr>
              <w:numPr>
                <w:ilvl w:val="0"/>
                <w:numId w:val="1"/>
              </w:numPr>
              <w:spacing w:line="36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___________________________</w:t>
            </w:r>
          </w:p>
          <w:p w:rsidR="00000000" w:rsidDel="00000000" w:rsidP="00000000" w:rsidRDefault="00000000" w:rsidRPr="00000000" w14:paraId="0000004B">
            <w:pPr>
              <w:numPr>
                <w:ilvl w:val="0"/>
                <w:numId w:val="1"/>
              </w:numPr>
              <w:spacing w:line="36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Pull on both loops to tighten the knot, ensuring it sits flat against the shoe.</w:t>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spacing w:line="342.8568" w:lineRule="auto"/>
        <w:rPr>
          <w:sz w:val="24"/>
          <w:szCs w:val="24"/>
        </w:rPr>
      </w:pPr>
      <w:r w:rsidDel="00000000" w:rsidR="00000000" w:rsidRPr="00000000">
        <w:rPr>
          <w:rFonts w:ascii="EB Garamond" w:cs="EB Garamond" w:eastAsia="EB Garamond" w:hAnsi="EB Garamond"/>
          <w:color w:val="333333"/>
          <w:sz w:val="26"/>
          <w:szCs w:val="26"/>
          <w:rtl w:val="0"/>
        </w:rPr>
        <w:t xml:space="preserve">Which Algorithm has a higher level of abstraction? Which has a lower level abstraction?</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1"/>
        <w:spacing w:line="276" w:lineRule="auto"/>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Thonny</w:t>
      </w:r>
    </w:p>
    <w:p w:rsidR="00000000" w:rsidDel="00000000" w:rsidP="00000000" w:rsidRDefault="00000000" w:rsidRPr="00000000" w14:paraId="00000054">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Installation instructions: </w:t>
      </w:r>
    </w:p>
    <w:p w:rsidR="00000000" w:rsidDel="00000000" w:rsidP="00000000" w:rsidRDefault="00000000" w:rsidRPr="00000000" w14:paraId="00000055">
      <w:pPr>
        <w:numPr>
          <w:ilvl w:val="0"/>
          <w:numId w:val="5"/>
        </w:numPr>
        <w:shd w:fill="ffffff" w:val="clear"/>
        <w:spacing w:line="342.8568" w:lineRule="auto"/>
        <w:ind w:left="720" w:hanging="360"/>
        <w:rPr>
          <w:rFonts w:ascii="EB Garamond" w:cs="EB Garamond" w:eastAsia="EB Garamond" w:hAnsi="EB Garamond"/>
        </w:rPr>
      </w:pPr>
      <w:r w:rsidDel="00000000" w:rsidR="00000000" w:rsidRPr="00000000">
        <w:rPr>
          <w:rFonts w:ascii="EB Garamond" w:cs="EB Garamond" w:eastAsia="EB Garamond" w:hAnsi="EB Garamond"/>
          <w:color w:val="333333"/>
          <w:sz w:val="21"/>
          <w:szCs w:val="21"/>
          <w:rtl w:val="0"/>
        </w:rPr>
        <w:t xml:space="preserve">Download and install Thonny </w:t>
      </w:r>
      <w:hyperlink r:id="rId7">
        <w:r w:rsidDel="00000000" w:rsidR="00000000" w:rsidRPr="00000000">
          <w:rPr>
            <w:rFonts w:ascii="EB Garamond" w:cs="EB Garamond" w:eastAsia="EB Garamond" w:hAnsi="EB Garamond"/>
            <w:color w:val="1155cc"/>
            <w:sz w:val="21"/>
            <w:szCs w:val="21"/>
            <w:u w:val="single"/>
            <w:rtl w:val="0"/>
          </w:rPr>
          <w:t xml:space="preserve">here</w:t>
        </w:r>
      </w:hyperlink>
      <w:r w:rsidDel="00000000" w:rsidR="00000000" w:rsidRPr="00000000">
        <w:rPr>
          <w:rFonts w:ascii="EB Garamond" w:cs="EB Garamond" w:eastAsia="EB Garamond" w:hAnsi="EB Garamond"/>
          <w:color w:val="333333"/>
          <w:sz w:val="21"/>
          <w:szCs w:val="21"/>
          <w:rtl w:val="0"/>
        </w:rPr>
        <w:t xml:space="preserve">.</w:t>
      </w:r>
    </w:p>
    <w:p w:rsidR="00000000" w:rsidDel="00000000" w:rsidP="00000000" w:rsidRDefault="00000000" w:rsidRPr="00000000" w14:paraId="00000056">
      <w:pPr>
        <w:numPr>
          <w:ilvl w:val="1"/>
          <w:numId w:val="5"/>
        </w:numPr>
        <w:spacing w:line="342.8568" w:lineRule="auto"/>
        <w:ind w:left="1440" w:hanging="360"/>
        <w:rPr>
          <w:rFonts w:ascii="EB Garamond" w:cs="EB Garamond" w:eastAsia="EB Garamond" w:hAnsi="EB Garamond"/>
        </w:rPr>
      </w:pPr>
      <w:r w:rsidDel="00000000" w:rsidR="00000000" w:rsidRPr="00000000">
        <w:rPr>
          <w:rFonts w:ascii="EB Garamond" w:cs="EB Garamond" w:eastAsia="EB Garamond" w:hAnsi="EB Garamond"/>
          <w:color w:val="333333"/>
          <w:sz w:val="21"/>
          <w:szCs w:val="21"/>
          <w:rtl w:val="0"/>
        </w:rPr>
        <w:t xml:space="preserve">If you are on a Mac, you may need to verify that Thonny is a safe application in your settings.</w:t>
      </w:r>
    </w:p>
    <w:p w:rsidR="00000000" w:rsidDel="00000000" w:rsidP="00000000" w:rsidRDefault="00000000" w:rsidRPr="00000000" w14:paraId="00000057">
      <w:pPr>
        <w:numPr>
          <w:ilvl w:val="1"/>
          <w:numId w:val="5"/>
        </w:numPr>
        <w:spacing w:line="342.8568" w:lineRule="auto"/>
        <w:ind w:left="1440" w:hanging="360"/>
        <w:rPr>
          <w:rFonts w:ascii="EB Garamond" w:cs="EB Garamond" w:eastAsia="EB Garamond" w:hAnsi="EB Garamond"/>
        </w:rPr>
      </w:pPr>
      <w:r w:rsidDel="00000000" w:rsidR="00000000" w:rsidRPr="00000000">
        <w:rPr>
          <w:rFonts w:ascii="EB Garamond" w:cs="EB Garamond" w:eastAsia="EB Garamond" w:hAnsi="EB Garamond"/>
          <w:color w:val="333333"/>
          <w:sz w:val="21"/>
          <w:szCs w:val="21"/>
          <w:rtl w:val="0"/>
        </w:rPr>
        <w:t xml:space="preserve">Go to System Preferences &gt; Security &amp; Privacy.</w:t>
      </w:r>
    </w:p>
    <w:p w:rsidR="00000000" w:rsidDel="00000000" w:rsidP="00000000" w:rsidRDefault="00000000" w:rsidRPr="00000000" w14:paraId="00000058">
      <w:pPr>
        <w:numPr>
          <w:ilvl w:val="1"/>
          <w:numId w:val="5"/>
        </w:numPr>
        <w:spacing w:line="342.8568" w:lineRule="auto"/>
        <w:ind w:left="1440" w:hanging="360"/>
        <w:rPr>
          <w:rFonts w:ascii="EB Garamond" w:cs="EB Garamond" w:eastAsia="EB Garamond" w:hAnsi="EB Garamond"/>
        </w:rPr>
      </w:pPr>
      <w:r w:rsidDel="00000000" w:rsidR="00000000" w:rsidRPr="00000000">
        <w:rPr>
          <w:rFonts w:ascii="EB Garamond" w:cs="EB Garamond" w:eastAsia="EB Garamond" w:hAnsi="EB Garamond"/>
          <w:color w:val="333333"/>
          <w:sz w:val="21"/>
          <w:szCs w:val="21"/>
          <w:rtl w:val="0"/>
        </w:rPr>
        <w:t xml:space="preserve">There should be a notification about Thonny being blocked. Click 'Open Anyway' to verify Thonny.</w:t>
      </w:r>
      <w:r w:rsidDel="00000000" w:rsidR="00000000" w:rsidRPr="00000000">
        <w:rPr>
          <w:rtl w:val="0"/>
        </w:rPr>
      </w:r>
    </w:p>
    <w:p w:rsidR="00000000" w:rsidDel="00000000" w:rsidP="00000000" w:rsidRDefault="00000000" w:rsidRPr="00000000" w14:paraId="00000059">
      <w:pPr>
        <w:numPr>
          <w:ilvl w:val="0"/>
          <w:numId w:val="5"/>
        </w:numPr>
        <w:shd w:fill="ffffff" w:val="clear"/>
        <w:spacing w:line="342.8568" w:lineRule="auto"/>
        <w:ind w:left="720" w:hanging="360"/>
        <w:rPr>
          <w:rFonts w:ascii="EB Garamond" w:cs="EB Garamond" w:eastAsia="EB Garamond" w:hAnsi="EB Garamond"/>
        </w:rPr>
      </w:pPr>
      <w:r w:rsidDel="00000000" w:rsidR="00000000" w:rsidRPr="00000000">
        <w:rPr>
          <w:rFonts w:ascii="EB Garamond" w:cs="EB Garamond" w:eastAsia="EB Garamond" w:hAnsi="EB Garamond"/>
          <w:color w:val="333333"/>
          <w:sz w:val="21"/>
          <w:szCs w:val="21"/>
          <w:rtl w:val="0"/>
        </w:rPr>
        <w:t xml:space="preserve">Launch Thonny.</w:t>
      </w:r>
    </w:p>
    <w:p w:rsidR="00000000" w:rsidDel="00000000" w:rsidP="00000000" w:rsidRDefault="00000000" w:rsidRPr="00000000" w14:paraId="0000005A">
      <w:pPr>
        <w:numPr>
          <w:ilvl w:val="0"/>
          <w:numId w:val="5"/>
        </w:numPr>
        <w:shd w:fill="ffffff" w:val="clear"/>
        <w:spacing w:line="342.8568" w:lineRule="auto"/>
        <w:ind w:left="720" w:hanging="360"/>
      </w:pPr>
      <w:r w:rsidDel="00000000" w:rsidR="00000000" w:rsidRPr="00000000">
        <w:rPr>
          <w:rFonts w:ascii="EB Garamond" w:cs="EB Garamond" w:eastAsia="EB Garamond" w:hAnsi="EB Garamond"/>
          <w:color w:val="333333"/>
          <w:sz w:val="21"/>
          <w:szCs w:val="21"/>
          <w:rtl w:val="0"/>
        </w:rPr>
        <w:t xml:space="preserve">For a simple Python3 test, type this line of code in the shell/interpreter (with "&gt;&gt;&gt;"):</w:t>
        <w:br w:type="textWrapping"/>
      </w:r>
      <w:r w:rsidDel="00000000" w:rsidR="00000000" w:rsidRPr="00000000">
        <w:rPr>
          <w:rFonts w:ascii="EB Garamond" w:cs="EB Garamond" w:eastAsia="EB Garamond" w:hAnsi="EB Garamond"/>
          <w:b w:val="1"/>
          <w:color w:val="333333"/>
          <w:sz w:val="21"/>
          <w:szCs w:val="21"/>
          <w:rtl w:val="0"/>
        </w:rPr>
        <w:t xml:space="preserve">print(5/3)</w:t>
        <w:br w:type="textWrapping"/>
      </w:r>
      <w:r w:rsidDel="00000000" w:rsidR="00000000" w:rsidRPr="00000000">
        <w:rPr>
          <w:rFonts w:ascii="EB Garamond" w:cs="EB Garamond" w:eastAsia="EB Garamond" w:hAnsi="EB Garamond"/>
          <w:color w:val="333333"/>
          <w:sz w:val="21"/>
          <w:szCs w:val="21"/>
          <w:rtl w:val="0"/>
        </w:rPr>
        <w:t xml:space="preserve">then press Enter. You should not get 1 (which you would get if you are using Python2) but instead should get 1.666666667.</w:t>
      </w:r>
    </w:p>
    <w:p w:rsidR="00000000" w:rsidDel="00000000" w:rsidP="00000000" w:rsidRDefault="00000000" w:rsidRPr="00000000" w14:paraId="0000005B">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C">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Now download the starter file from the website. Open the file in Thonny (Open -&gt; select file) and then click the green play button to run the file (also found in Run -&gt; Run current script).  If you see the message  “Welcome to your 15-110 Recitation!” pop up in the interpreter, this means you’ve successfully run your first python program in 15-110!</w:t>
      </w:r>
    </w:p>
    <w:p w:rsidR="00000000" w:rsidDel="00000000" w:rsidP="00000000" w:rsidRDefault="00000000" w:rsidRPr="00000000" w14:paraId="0000005D">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E">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As a second exercise, change the print statement so that it says “Welcome to your </w:t>
      </w:r>
      <w:r w:rsidDel="00000000" w:rsidR="00000000" w:rsidRPr="00000000">
        <w:rPr>
          <w:rFonts w:ascii="EB Garamond" w:cs="EB Garamond" w:eastAsia="EB Garamond" w:hAnsi="EB Garamond"/>
          <w:b w:val="1"/>
          <w:sz w:val="24"/>
          <w:szCs w:val="24"/>
          <w:rtl w:val="0"/>
        </w:rPr>
        <w:t xml:space="preserve">first</w:t>
      </w:r>
      <w:r w:rsidDel="00000000" w:rsidR="00000000" w:rsidRPr="00000000">
        <w:rPr>
          <w:rFonts w:ascii="EB Garamond" w:cs="EB Garamond" w:eastAsia="EB Garamond" w:hAnsi="EB Garamond"/>
          <w:sz w:val="24"/>
          <w:szCs w:val="24"/>
          <w:rtl w:val="0"/>
        </w:rPr>
        <w:t xml:space="preserve"> 15-110 Recitation” (add the word first). Re-run the program to assure that this works!</w:t>
      </w:r>
    </w:p>
    <w:p w:rsidR="00000000" w:rsidDel="00000000" w:rsidP="00000000" w:rsidRDefault="00000000" w:rsidRPr="00000000" w14:paraId="0000005F">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0">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Additionally, change the print statement so that it welcomes the person next to you, for example “Welcome to your first 15-110 Recitation, Albert”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rFonts w:ascii="Arial" w:cs="Arial" w:eastAsia="Arial" w:hAnsi="Arial"/>
        <w:color w:val="333333"/>
        <w:sz w:val="21"/>
        <w:szCs w:val="21"/>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519bDVtMU6mGbH5JA" TargetMode="External"/><Relationship Id="rId7" Type="http://schemas.openxmlformats.org/officeDocument/2006/relationships/hyperlink" Target="https://thonn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