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1BA6" w:rsidRDefault="00495507">
      <w:pPr>
        <w:pStyle w:val="normal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48"/>
        </w:rPr>
        <w:t xml:space="preserve"> Cognitive Robotics</w:t>
      </w:r>
    </w:p>
    <w:p w:rsidR="00F11BA6" w:rsidRDefault="00495507">
      <w:pPr>
        <w:pStyle w:val="normal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48"/>
        </w:rPr>
        <w:t xml:space="preserve">Lab 5 / </w:t>
      </w:r>
      <w:r>
        <w:rPr>
          <w:rFonts w:ascii="Times New Roman" w:eastAsia="Times New Roman" w:hAnsi="Times New Roman" w:cs="Times New Roman"/>
          <w:sz w:val="48"/>
        </w:rPr>
        <w:t>Homework 4</w:t>
      </w:r>
    </w:p>
    <w:p w:rsidR="00F11BA6" w:rsidRDefault="00495507">
      <w:pPr>
        <w:pStyle w:val="normal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32"/>
        </w:rPr>
        <w:t>Andrew id: laurynb</w:t>
      </w:r>
    </w:p>
    <w:p w:rsidR="00F11BA6" w:rsidRDefault="00F11BA6">
      <w:pPr>
        <w:pStyle w:val="normal0"/>
        <w:spacing w:line="240" w:lineRule="auto"/>
        <w:jc w:val="center"/>
      </w:pPr>
    </w:p>
    <w:tbl>
      <w:tblPr>
        <w:tblW w:w="996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60"/>
        <w:gridCol w:w="2640"/>
        <w:gridCol w:w="1485"/>
        <w:gridCol w:w="4275"/>
      </w:tblGrid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Score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Comments</w:t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Part I</w:t>
            </w: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_/20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 w:rsidP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This part was missing. We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can give you credit if you turn it in (code and screenshot).</w:t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pursueShapes = true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_/5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uses addOccluder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Builds local map (screenshot included)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</w:rPr>
              <w:t>/10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Part II</w:t>
            </w: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25/25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Get the wedge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5/5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Find the eggs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Makes a sketch that contains only the eggs inside the V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</w:rPr>
              <w:t>/10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 w:rsidP="00495507">
            <w:pPr>
              <w:pStyle w:val="normal0"/>
              <w:spacing w:line="240" w:lineRule="auto"/>
              <w:jc w:val="center"/>
            </w:pPr>
            <w:r>
              <w:t>Nice use of the SketchGUI to display your results by combining with rawY!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Does something reasonable if there is no V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5/5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tab/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Part III</w:t>
            </w: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25/25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Draws ellipses on the endpoints of the line in worldShS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10/10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Ellipses show up in raw cam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10/10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Does something reasonable if there is no line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5/5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Part IV</w:t>
            </w: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16/30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Get the depth image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10/10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Detect edges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6/10</w:t>
            </w:r>
          </w:p>
        </w:tc>
        <w:tc>
          <w:tcPr>
            <w:tcW w:w="4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You seem to be able to find the edges, although there is some noise. Also, you should do this with operations from visops as opposed to comparing the pixels yourself.</w:t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Detect the location of the object</w:t>
            </w: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How can you use the depth image to find the object position?</w:t>
            </w:r>
          </w:p>
        </w:tc>
      </w:tr>
      <w:tr w:rsidR="00F11BA6">
        <w:tblPrEx>
          <w:tblCellMar>
            <w:top w:w="0" w:type="dxa"/>
            <w:bottom w:w="0" w:type="dxa"/>
          </w:tblCellMar>
        </w:tblPrEx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Total Score</w:t>
            </w:r>
          </w:p>
        </w:tc>
        <w:tc>
          <w:tcPr>
            <w:tcW w:w="26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F11BA6">
            <w:pPr>
              <w:pStyle w:val="normal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>
            <w:pPr>
              <w:pStyle w:val="normal0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66</w:t>
            </w:r>
            <w:r>
              <w:rPr>
                <w:rFonts w:ascii="Times New Roman" w:eastAsia="Times New Roman" w:hAnsi="Times New Roman" w:cs="Times New Roman"/>
                <w:sz w:val="28"/>
              </w:rPr>
              <w:t>/100</w:t>
            </w:r>
          </w:p>
        </w:tc>
        <w:tc>
          <w:tcPr>
            <w:tcW w:w="42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1BA6" w:rsidRDefault="00495507" w:rsidP="00495507">
            <w:pPr>
              <w:pStyle w:val="normal0"/>
              <w:spacing w:line="240" w:lineRule="auto"/>
              <w:jc w:val="center"/>
            </w:pPr>
            <w:r>
              <w:t>Do some work on the issues above and we can regrade the assignment.</w:t>
            </w:r>
          </w:p>
        </w:tc>
      </w:tr>
    </w:tbl>
    <w:p w:rsidR="00F11BA6" w:rsidRDefault="00F11BA6">
      <w:pPr>
        <w:pStyle w:val="normal0"/>
        <w:spacing w:line="240" w:lineRule="auto"/>
      </w:pPr>
    </w:p>
    <w:p w:rsidR="00F11BA6" w:rsidRDefault="00495507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sz w:val="28"/>
        </w:rPr>
        <w:t>General Comments:</w:t>
      </w:r>
    </w:p>
    <w:p w:rsidR="00F11BA6" w:rsidRDefault="00F11BA6">
      <w:pPr>
        <w:pStyle w:val="normal0"/>
        <w:numPr>
          <w:ilvl w:val="0"/>
          <w:numId w:val="1"/>
        </w:numPr>
        <w:spacing w:line="240" w:lineRule="auto"/>
        <w:ind w:hanging="359"/>
      </w:pPr>
    </w:p>
    <w:sectPr w:rsidR="00F11BA6" w:rsidSect="00F11BA6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05A27"/>
    <w:multiLevelType w:val="multilevel"/>
    <w:tmpl w:val="B68A764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compat>
    <w:useFELayout/>
  </w:compat>
  <w:rsids>
    <w:rsidRoot w:val="00F11BA6"/>
    <w:rsid w:val="00495507"/>
    <w:rsid w:val="00F1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F11BA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F11BA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F11BA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F11BA6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F11BA6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11BA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11BA6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F11BA6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F11BA6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975</Characters>
  <Application>Microsoft Office Word</Application>
  <DocSecurity>0</DocSecurity>
  <Lines>8</Lines>
  <Paragraphs>2</Paragraphs>
  <ScaleCrop>false</ScaleCrop>
  <Company>Carnegie Mellon University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hw4-feedback-laurynb.doc.docx</dc:title>
  <cp:lastModifiedBy>David S. Touretzky</cp:lastModifiedBy>
  <cp:revision>2</cp:revision>
  <dcterms:created xsi:type="dcterms:W3CDTF">2013-03-20T09:38:00Z</dcterms:created>
  <dcterms:modified xsi:type="dcterms:W3CDTF">2013-03-20T09:42:00Z</dcterms:modified>
</cp:coreProperties>
</file>